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СИЛЛАБУС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үзгі семестр.  2024-2025 оқу жылы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Журналистика" білім беру бағдарламасы бойынша</w:t>
      </w:r>
    </w:p>
    <w:tbl>
      <w:tblPr/>
      <w:tblGrid>
        <w:gridCol w:w="1872"/>
        <w:gridCol w:w="751"/>
        <w:gridCol w:w="796"/>
        <w:gridCol w:w="1843"/>
        <w:gridCol w:w="992"/>
        <w:gridCol w:w="709"/>
        <w:gridCol w:w="568"/>
        <w:gridCol w:w="566"/>
        <w:gridCol w:w="396"/>
        <w:gridCol w:w="1021"/>
        <w:gridCol w:w="283"/>
        <w:gridCol w:w="851"/>
        <w:gridCol w:w="1273"/>
        <w:gridCol w:w="851"/>
      </w:tblGrid>
      <w:tr>
        <w:trPr>
          <w:trHeight w:val="265" w:hRule="auto"/>
          <w:jc w:val="left"/>
        </w:trPr>
        <w:tc>
          <w:tcPr>
            <w:tcW w:w="3419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коды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атауы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өзіндік жұмысы (СӨЖ)</w:t>
            </w:r>
          </w:p>
        </w:tc>
        <w:tc>
          <w:tcPr>
            <w:tcW w:w="354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 саны</w:t>
            </w:r>
          </w:p>
        </w:tc>
        <w:tc>
          <w:tcPr>
            <w:tcW w:w="12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</w:tr>
      <w:tr>
        <w:trPr>
          <w:trHeight w:val="265" w:hRule="auto"/>
          <w:jc w:val="left"/>
        </w:trPr>
        <w:tc>
          <w:tcPr>
            <w:tcW w:w="3419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әрістер (Д)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Практ. саба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қтар (ПС)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2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NIPRM 2206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ғақты журналистика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5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1921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 туралы 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ақпарат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 түрі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түрі / сипаты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 түрлері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сабақтардың түрлері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саны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Қорытынды бақылау нысаны</w:t>
            </w: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/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аралас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Теориялы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26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проблемалы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дәріс</w:t>
            </w:r>
          </w:p>
        </w:tc>
        <w:tc>
          <w:tcPr>
            <w:tcW w:w="198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пікірталастар, жобалар,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ситуациялы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тапсырмалар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</w:t>
            </w:r>
          </w:p>
        </w:tc>
      </w:tr>
      <w:tr>
        <w:trPr>
          <w:trHeight w:val="214" w:hRule="auto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Лектор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ashirbaev.1974@mail.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 HYPERLINK "mailto:marlanonneg@gmail.com"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1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Телефоны </w:t>
            </w:r>
          </w:p>
        </w:tc>
        <w:tc>
          <w:tcPr>
            <w:tcW w:w="609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87014850481</w:t>
            </w:r>
          </w:p>
        </w:tc>
        <w:tc>
          <w:tcPr>
            <w:tcW w:w="2407" w:type="dxa"/>
            <w:gridSpan w:val="3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12" w:hRule="auto"/>
          <w:jc w:val="left"/>
        </w:trPr>
        <w:tc>
          <w:tcPr>
            <w:tcW w:w="12772" w:type="dxa"/>
            <w:gridSpan w:val="1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адемиялық презентациясы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 мақсаты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қытудан күтілетін нәтижелер (ОН)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әнді оқу нәтижесінде білім алушы: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(ИД)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қол жеткізу индикаторлары)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әрбір ОН-ға 2 индикатордан кем емес)</w:t>
            </w:r>
          </w:p>
        </w:tc>
      </w:tr>
      <w:tr>
        <w:trPr>
          <w:trHeight w:val="165" w:hRule="auto"/>
          <w:jc w:val="left"/>
        </w:trPr>
        <w:tc>
          <w:tcPr>
            <w:tcW w:w="2623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қоғамдағы басқару проблемасын түсіндіру;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 Курсты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ұғымдарын салыстырыңыз: мәтін, PR мәтіні, жарнамалық мәтін және т. 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құжаттарды қолдану мақсаты бойынша сыныптау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әтіндерінің дизайнына қойылатын талаптарды түсіндіріңіз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1.4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қпараттық PR-материалдар теориясы туралы білімдерін көрсету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лемдегі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заманғы коммуникацияның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 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қып-үйрену;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2.1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хабарлама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үшін мәтін құрылымының қарапайым модельдерін түсіндіріңіз.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 бен істің алшақтығын кеміті.</w:t>
            </w:r>
          </w:p>
          <w:p>
            <w:pPr>
              <w:spacing w:before="0" w:after="0" w:line="240"/>
              <w:ind w:right="28" w:left="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2.3 PR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әселелерін шешу үшін редакциялау кезінде мәтінді күшейту әдістерін қолданыңыз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3.1.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қпараттық құжаттардың PR-әсерінің мақсатын тұжырымдау.</w:t>
            </w:r>
          </w:p>
          <w:p>
            <w:pPr>
              <w:spacing w:before="100" w:after="100" w:line="240"/>
              <w:ind w:right="28" w:left="28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3.2.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 беру үшін аудиторияның "ақпараттық тұрағын" анықтаңыз және қолданыңыз.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ID 3.3 PR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әтінінде жеке сурет жасаңыз.</w:t>
            </w:r>
          </w:p>
        </w:tc>
      </w:tr>
      <w:tr>
        <w:trPr>
          <w:trHeight w:val="257" w:hRule="auto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тілін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үйрену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Ұжым беделін көтеретін шаралар.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Құқықтық базаны тану.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ID 4.3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ңа медианың мүмкіндіктер меңгеру.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заманғы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коммуникацияның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маңызды теориялық-методологиялық құрамдас бөліктерін көрсету;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ID 5.1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әне сыртқы PR құжаттарын өңдеңіз және реттеңіз.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5.2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Ішкі этикетті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қалыптастыру және ақпарттық аштықтан шығу жолдары.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ИД 5.3 медиа 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ңістікте PR-мәтіндерге SWOT-талдау жүргізу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474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Студенттерді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бойына қазіргі заманғы коммуникациядағы менеджмент пен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тәжірибелік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селелерін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үсіндіру.</w:t>
            </w:r>
          </w:p>
        </w:tc>
        <w:tc>
          <w:tcPr>
            <w:tcW w:w="4675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6.1. БА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ИД 6.2 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VVG</w:t>
            </w:r>
          </w:p>
        </w:tc>
      </w:tr>
      <w:tr>
        <w:trPr>
          <w:trHeight w:val="288" w:hRule="auto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Постреквизиттер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SPRSMM 2209; NIP 3214; APR 4216; Imid 3301; SAPR 3302</w:t>
            </w:r>
          </w:p>
        </w:tc>
      </w:tr>
      <w:tr>
        <w:trPr>
          <w:trHeight w:val="1" w:hRule="atLeast"/>
          <w:jc w:val="left"/>
        </w:trPr>
        <w:tc>
          <w:tcPr>
            <w:tcW w:w="26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Әдебиет және ресурстар</w:t>
            </w:r>
          </w:p>
        </w:tc>
        <w:tc>
          <w:tcPr>
            <w:tcW w:w="10149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Негізгі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И.В.Алешина. Паблик рилейшнз для менеджеров. М, 2002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Паблик рилейшнз. Что это такое? / Пер. с англ. М, 1990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Дороти Доти. Паблисити и паблик рилейшнз. / Пер. с англ. Филин, М, 1996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Георгий Почепцов Паблик рилейшнз.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Даг Ньюсом, Джуди Ван Слайк Терк, Дин Крукеберг. Все о ПР. Теория и практика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ПР или как успешно управлять общественным мением. М,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Почепцов Г.Г. Паблик рилейшнз для профессионалов. М, 1999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Чумиков А Связь с общественностью. М, 2001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 Введение в Паблик рилейшнз. Ростов на Дону,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Блэк С. PR: Международная практика. Изд. Дом “Довгань”1997.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Қосымша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Алешина И.В. Корпоративный имидж. Маркетинг, 1998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Невзлин Л.Б. “Паблик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 это нужно?” М: Экономика. 1992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 общественностью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паблик рилейшнз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государственной власти 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управления. Под. Ред. В.С.Комаровского.Алматы, 1997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Яковлев И. PR в организациях. С-Пб, 1995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Честара Дж. Деловой этикет. Паблик рилейшнз. М, 1997. </w:t>
            </w:r>
          </w:p>
        </w:tc>
      </w:tr>
      <w:tr>
        <w:trPr>
          <w:trHeight w:val="1" w:hRule="atLeast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Университетті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моральдық-этикалық құндылықтары контекстіндегі курстың академиялық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тәртіп ережелері: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НАЗАР аудары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Академиялы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құндылықтар: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/ зертханалық сабақтар, СӨЖ дербес, шығармашылық сипатта болуы тиіс.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Плагиат, жал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ғандық, алдау парақтарын пайдалану, бақылаудың барлық кезеңдерінде алдау мүмкін емес.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үмкіндігі шектеулі студенттер Е-мекен-жайы бойынша консультациялық көмек ала алады nur_jan99@mail.ru</w:t>
            </w:r>
          </w:p>
        </w:tc>
      </w:tr>
      <w:tr>
        <w:trPr>
          <w:trHeight w:val="58" w:hRule="auto"/>
          <w:jc w:val="left"/>
        </w:trPr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және аттестаттау саясаты</w:t>
            </w:r>
          </w:p>
        </w:tc>
        <w:tc>
          <w:tcPr>
            <w:tcW w:w="10900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Критериалды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қу курсының мазмұнын іске асыру күнтізбесі  (кесте)</w:t>
      </w:r>
    </w:p>
    <w:tbl>
      <w:tblPr/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Апта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қырып атауы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ОН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ИД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ғат саны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Максимальлы балл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Білімді 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ғалау нысаны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Саба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қты өткізу нысаны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платформа</w:t>
            </w: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1 </w:t>
            </w:r>
          </w:p>
        </w:tc>
      </w:tr>
      <w:tr>
        <w:trPr>
          <w:trHeight w:val="46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1. ХХІ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ғасырдағы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менеджмент пен маркетинг. Менеджменттегі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негізгі түрлері.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03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1. 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1.1.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Д2. Менеджмент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коммуникацияны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негізгі формалары. PR-дағы коммуникацияның маңыздылығы. Этика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PR-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жауапкершілік.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Zoom-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онлайн 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әріс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2.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жетекші түрлері.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Д3. Мерзімді баспас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өздің менеджменті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маркетингі.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Онлайн лекция в Zoom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5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СБ.3 Тиімді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қарудың сипаттамасы.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 </w:t>
            </w:r>
          </w:p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масштабтау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  СОӨЖ орындау бойынша кеңес.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Д4. Аудиториямен тиімді байланыс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рменділік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басты құралы.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4 Бас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қарудағы зерттеу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қолданылуы.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Д5.Жа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қсы тақырып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жарты 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қала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Өңірлік баспасөздің ақпараттық жүйесі.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2.2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6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1.1-ИД 2.3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27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2</w:t>
            </w:r>
          </w:p>
        </w:tc>
      </w:tr>
      <w:tr>
        <w:trPr>
          <w:trHeight w:val="381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лемдік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тарихта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ғы басқарудың үздік стратегиялары. Менеджменттің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Өнімді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өткізу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6.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Қазіргі PR-дағы менеджмент пен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маркетингті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ң рөлі.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Праактикалык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Д7. Шешім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қабылдау. Ішкі корпоративтік коммуникациялар.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СБ7.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Практикалы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2. Отандық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шет елдік менеджмент тарихы мен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жірибесі. 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редакцияларындағы басқару үлгілерін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8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79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Д8. PR-б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өлімнің қызметін жоспарлау. Стратегиялық жоспарлау.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СБ8.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Кейсы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Д9.  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жоспарлаудың кезеңдері.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СБ9.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Стратегиялы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жоспарлауды жүзеге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асыру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Инновациялы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 қызметтің тиімділігі.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3. Қазақстандық табысты PR-құрылымдар.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Реферат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Д10. Инновациялы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менеджмент.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Корпоративтік PR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тимбилдинг. Іскерлік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қарым-қатынасты ұйымдастыру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адамдар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ға психологиялық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 ету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 10. Іскери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ойын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Тимбилдинг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құпиясы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жатты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ғулар. Команда құру.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4.3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75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3 ОН 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3.1-ИД 4.3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062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3</w:t>
            </w: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Д11. Ішкі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сырт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қы топтармен жұмыс.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СБ.11. Стейкхолдерлерге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сипаттама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Д12. Маркетингтік коммуникация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0" w:hRule="auto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12. Шешім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қабылдау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дістерін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қиғалы, проблемалық жағдайларда талдау.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5.3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Д1З. Маркетинг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үрлері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оларды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Қазақстанда даму тенденциялары.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СБ. 1З.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жаңа жүйелері.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Вебинар в Zoom </w:t>
            </w: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Кеңес беру.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ӨЖ 4. Ақпараттық менеджмент негізінде компанияның стратегиялық жоспарын жасау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Д14. Табысты орта мен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леуметтік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үйедегі маркетинг. Маркетингтік ақпараттық жүйе.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СБ14. 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ұтынушылар мінез-құлқы.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әселе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Д 15. Маркетингті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ң 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мазм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ұны 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эволюциясы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1.1-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СБ15. Аудиторияны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зерттеу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ə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сілдері</w:t>
            </w:r>
            <w:r>
              <w:rPr>
                <w:rFonts w:ascii="TimesNewRomanPSMT" w:hAnsi="TimesNewRomanPSMT" w:cs="TimesNewRomanPSMT" w:eastAsia="TimesNewRomanPSMT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ОН 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6.1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6.2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6.3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ИД 6.4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Вебинар в Zoom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https://us04web.zoom.us/j/73369902545?pwd=aW1peEg4TXhIalNuUUJKeklSYzg1Zz09</w:t>
              </w:r>
            </w:hyperlink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АБ 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7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Емтихан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Ескертулер: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ң барлық материалдарын (Л, ЖС, ТТ, ИА және т.б.) сілтеме бойынша қараңыз (әдебиет пен ресурстарды қараңыз, 6-т.).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Әр мерзімнен кейін келесі аптаның тапсырмалары ашылады.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қытушы вебинардың басында КР үшін тапсырмалар береді.]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Декан                                                                 Т.М.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өпбаев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Әдістемелік бюро төрайымы                        М. О. Негизбаева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Кафедра ме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ңгерушісі                                      Н.Т. Шыңғысова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әріскер                                                            Б.Т. Әшірбаев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us04web.zoom.us/j/73369902545?pwd=aW1peEg4TXhIalNuUUJKeklSYzg1Zz09" Id="docRId13" Type="http://schemas.openxmlformats.org/officeDocument/2006/relationships/hyperlink" /><Relationship TargetMode="External" Target="https://us04web.zoom.us/j/73369902545?pwd=aW1peEg4TXhIalNuUUJKeklSYzg1Zz09" Id="docRId3" Type="http://schemas.openxmlformats.org/officeDocument/2006/relationships/hyperlink" /><Relationship TargetMode="External" Target="https://us04web.zoom.us/j/73369902545?pwd=aW1peEg4TXhIalNuUUJKeklSYzg1Zz09" Id="docRId7" Type="http://schemas.openxmlformats.org/officeDocument/2006/relationships/hyperlink" /><Relationship TargetMode="External" Target="https://us04web.zoom.us/j/73369902545?pwd=aW1peEg4TXhIalNuUUJKeklSYzg1Zz09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https://us04web.zoom.us/j/73369902545?pwd=aW1peEg4TXhIalNuUUJKeklSYzg1Zz09" Id="docRId2" Type="http://schemas.openxmlformats.org/officeDocument/2006/relationships/hyperlink" /><Relationship TargetMode="External" Target="https://us04web.zoom.us/j/73369902545?pwd=aW1peEg4TXhIalNuUUJKeklSYzg1Zz09" Id="docRId6" Type="http://schemas.openxmlformats.org/officeDocument/2006/relationships/hyperlink" /><Relationship TargetMode="External" Target="https://us04web.zoom.us/j/73369902545?pwd=aW1peEg4TXhIalNuUUJKeklSYzg1Zz09" Id="docRId1" Type="http://schemas.openxmlformats.org/officeDocument/2006/relationships/hyperlink" /><Relationship TargetMode="External" Target="https://us04web.zoom.us/j/73369902545?pwd=aW1peEg4TXhIalNuUUJKeklSYzg1Zz09" Id="docRId11" Type="http://schemas.openxmlformats.org/officeDocument/2006/relationships/hyperlink" /><Relationship Target="styles.xml" Id="docRId15" Type="http://schemas.openxmlformats.org/officeDocument/2006/relationships/styles" /><Relationship TargetMode="External" Target="https://us04web.zoom.us/j/73369902545?pwd=aW1peEg4TXhIalNuUUJKeklSYzg1Zz09" Id="docRId5" Type="http://schemas.openxmlformats.org/officeDocument/2006/relationships/hyperlink" /><Relationship TargetMode="External" Target="https://us04web.zoom.us/j/73369902545?pwd=aW1peEg4TXhIalNuUUJKeklSYzg1Zz09" Id="docRId9" Type="http://schemas.openxmlformats.org/officeDocument/2006/relationships/hyperlink" /><Relationship TargetMode="External" Target="mailto:marlanonneg@gmail.com" Id="docRId0" Type="http://schemas.openxmlformats.org/officeDocument/2006/relationships/hyperlink" /><Relationship TargetMode="External" Target="https://us04web.zoom.us/j/73369902545?pwd=aW1peEg4TXhIalNuUUJKeklSYzg1Zz09" Id="docRId12" Type="http://schemas.openxmlformats.org/officeDocument/2006/relationships/hyperlink" /><Relationship TargetMode="External" Target="https://us04web.zoom.us/j/73369902545?pwd=aW1peEg4TXhIalNuUUJKeklSYzg1Zz09" Id="docRId4" Type="http://schemas.openxmlformats.org/officeDocument/2006/relationships/hyperlink" /><Relationship TargetMode="External" Target="https://us04web.zoom.us/j/73369902545?pwd=aW1peEg4TXhIalNuUUJKeklSYzg1Zz09" Id="docRId8" Type="http://schemas.openxmlformats.org/officeDocument/2006/relationships/hyperlink" /></Relationships>
</file>